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7308" w14:textId="77777777" w:rsidR="00A82BE1" w:rsidRDefault="00295D14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Календарний план</w:t>
      </w:r>
    </w:p>
    <w:p w14:paraId="38A2D452" w14:textId="364EEBB8" w:rsidR="00A82BE1" w:rsidRDefault="00295D14">
      <w:pPr>
        <w:jc w:val="center"/>
      </w:pPr>
      <w:r>
        <w:rPr>
          <w:b/>
          <w:sz w:val="24"/>
        </w:rPr>
        <w:t xml:space="preserve"> оприлюднення інформації Товариством з обмеженою відповідальністю «</w:t>
      </w:r>
      <w:r w:rsidR="00420701">
        <w:rPr>
          <w:b/>
          <w:sz w:val="24"/>
        </w:rPr>
        <w:t>Торговий комплекс</w:t>
      </w:r>
      <w:r>
        <w:rPr>
          <w:b/>
          <w:sz w:val="24"/>
        </w:rPr>
        <w:t xml:space="preserve"> “ШУВАР»,</w:t>
      </w:r>
      <w:r w:rsidR="00DA57B9">
        <w:rPr>
          <w:b/>
          <w:sz w:val="24"/>
        </w:rPr>
        <w:t xml:space="preserve"> </w:t>
      </w:r>
      <w:r>
        <w:rPr>
          <w:b/>
          <w:sz w:val="24"/>
        </w:rPr>
        <w:t>як емітентом цінних паперів</w:t>
      </w:r>
      <w:r w:rsidR="00DA57B9">
        <w:rPr>
          <w:b/>
          <w:sz w:val="24"/>
        </w:rPr>
        <w:t>,</w:t>
      </w:r>
      <w:r>
        <w:rPr>
          <w:b/>
          <w:sz w:val="24"/>
        </w:rPr>
        <w:t xml:space="preserve"> у 202</w:t>
      </w:r>
      <w:r w:rsidR="00820EE3">
        <w:rPr>
          <w:b/>
          <w:sz w:val="24"/>
        </w:rPr>
        <w:t>4</w:t>
      </w:r>
      <w:r>
        <w:rPr>
          <w:b/>
          <w:sz w:val="24"/>
        </w:rPr>
        <w:t xml:space="preserve"> р.</w:t>
      </w:r>
    </w:p>
    <w:p w14:paraId="59B80DC7" w14:textId="77777777" w:rsidR="00A82BE1" w:rsidRDefault="00A82BE1">
      <w:pPr>
        <w:jc w:val="center"/>
        <w:rPr>
          <w:b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46"/>
        <w:gridCol w:w="2879"/>
      </w:tblGrid>
      <w:tr w:rsidR="00820EE3" w:rsidRPr="00820EE3" w14:paraId="7EBAC0F2" w14:textId="77777777" w:rsidTr="00820EE3">
        <w:trPr>
          <w:trHeight w:val="40"/>
          <w:tblCellSpacing w:w="0" w:type="dxa"/>
        </w:trPr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74C04B5" w14:textId="77777777" w:rsidR="00820EE3" w:rsidRPr="00820EE3" w:rsidRDefault="00820EE3" w:rsidP="00DA57B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uk-UA"/>
              </w:rPr>
            </w:pPr>
            <w:r w:rsidRPr="00820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uk-UA"/>
              </w:rPr>
              <w:t>Інформація, яка підлягає оприлюдненню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5D7769" w14:textId="77777777" w:rsidR="00820EE3" w:rsidRPr="00820EE3" w:rsidRDefault="00820EE3" w:rsidP="00820EE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uk-UA"/>
              </w:rPr>
            </w:pPr>
            <w:r w:rsidRPr="00820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uk-UA"/>
              </w:rPr>
              <w:t>Дата оприлюднення</w:t>
            </w:r>
          </w:p>
        </w:tc>
      </w:tr>
      <w:tr w:rsidR="00820EE3" w:rsidRPr="00820EE3" w14:paraId="11012522" w14:textId="77777777" w:rsidTr="00820EE3">
        <w:trPr>
          <w:trHeight w:val="40"/>
          <w:tblCellSpacing w:w="0" w:type="dxa"/>
        </w:trPr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D8900E5" w14:textId="77777777" w:rsidR="00820EE3" w:rsidRPr="00820EE3" w:rsidRDefault="00820EE3" w:rsidP="00820EE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 w:rsidRPr="0082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Річна інформація про емітента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42A21" w14:textId="4A5B7E3D" w:rsidR="00820EE3" w:rsidRPr="00820EE3" w:rsidRDefault="00EC1B60" w:rsidP="00820EE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д</w:t>
            </w:r>
            <w:r w:rsidR="0082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о 30.04.2024 р.</w:t>
            </w:r>
          </w:p>
        </w:tc>
      </w:tr>
      <w:tr w:rsidR="00820EE3" w:rsidRPr="00820EE3" w14:paraId="31FE63BC" w14:textId="77777777" w:rsidTr="00820EE3">
        <w:trPr>
          <w:trHeight w:val="40"/>
          <w:tblCellSpacing w:w="0" w:type="dxa"/>
        </w:trPr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3FA479D" w14:textId="77777777" w:rsidR="00820EE3" w:rsidRPr="00820EE3" w:rsidRDefault="00820EE3" w:rsidP="00820EE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 w:rsidRPr="0082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Річна фінансова звітність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F4EBF9" w14:textId="77777777" w:rsidR="00820EE3" w:rsidRDefault="00820EE3" w:rsidP="00820EE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 xml:space="preserve">         </w:t>
            </w:r>
            <w:r w:rsidR="00E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о 30.05.2024 р.</w:t>
            </w:r>
          </w:p>
          <w:p w14:paraId="639A5010" w14:textId="07497041" w:rsidR="0051551E" w:rsidRPr="00820EE3" w:rsidRDefault="0051551E" w:rsidP="00820EE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</w:p>
        </w:tc>
      </w:tr>
      <w:tr w:rsidR="00820EE3" w:rsidRPr="00820EE3" w14:paraId="6CE83833" w14:textId="77777777" w:rsidTr="00820EE3">
        <w:trPr>
          <w:trHeight w:val="40"/>
          <w:tblCellSpacing w:w="0" w:type="dxa"/>
        </w:trPr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B497044" w14:textId="77777777" w:rsidR="00820EE3" w:rsidRDefault="00820EE3" w:rsidP="00820EE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</w:p>
          <w:p w14:paraId="0744E8AF" w14:textId="7CF4ED88" w:rsidR="00820EE3" w:rsidRPr="00820EE3" w:rsidRDefault="00820EE3" w:rsidP="00820EE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 w:rsidRPr="0082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Проміжна інформація про емітента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2BF3AB" w14:textId="77777777" w:rsidR="00820EE3" w:rsidRDefault="00820EE3" w:rsidP="00820EE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до 30.04.2024 р.;</w:t>
            </w:r>
          </w:p>
          <w:p w14:paraId="15CD3848" w14:textId="77777777" w:rsidR="00820EE3" w:rsidRDefault="00820EE3" w:rsidP="00820EE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 xml:space="preserve"> до 31.07.2024 р.;</w:t>
            </w:r>
          </w:p>
          <w:p w14:paraId="799F3CB1" w14:textId="262FE0BB" w:rsidR="00820EE3" w:rsidRPr="00820EE3" w:rsidRDefault="00820EE3" w:rsidP="00820EE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 xml:space="preserve"> до 30.10.2024 р.;</w:t>
            </w:r>
          </w:p>
        </w:tc>
      </w:tr>
      <w:tr w:rsidR="00820EE3" w:rsidRPr="00820EE3" w14:paraId="7DDF88D1" w14:textId="77777777" w:rsidTr="00820EE3">
        <w:trPr>
          <w:trHeight w:val="40"/>
          <w:tblCellSpacing w:w="0" w:type="dxa"/>
        </w:trPr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3C0FDEE" w14:textId="77777777" w:rsidR="00820EE3" w:rsidRPr="00820EE3" w:rsidRDefault="00820EE3" w:rsidP="00820EE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 w:rsidRPr="0082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Проміжна фінансова звітність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C46320" w14:textId="3E7E4434" w:rsidR="00820EE3" w:rsidRDefault="00820EE3" w:rsidP="00820EE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 xml:space="preserve">         </w:t>
            </w:r>
            <w:r w:rsidR="00E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о 30.04.2024 р.</w:t>
            </w:r>
          </w:p>
          <w:p w14:paraId="1C59E80F" w14:textId="77777777" w:rsidR="00EC1B60" w:rsidRDefault="00EC1B60" w:rsidP="00EC1B60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до 31.07.2024 р.;</w:t>
            </w:r>
          </w:p>
          <w:p w14:paraId="31EABC7D" w14:textId="7EEC090B" w:rsidR="00EC1B60" w:rsidRDefault="00EC1B60" w:rsidP="00EC1B60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 xml:space="preserve">         до 30.10.2024 р.;</w:t>
            </w:r>
          </w:p>
          <w:p w14:paraId="3DDA619D" w14:textId="1FA1ED5B" w:rsidR="00EC1B60" w:rsidRPr="00820EE3" w:rsidRDefault="00EC1B60" w:rsidP="00820EE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</w:p>
        </w:tc>
      </w:tr>
      <w:tr w:rsidR="00820EE3" w:rsidRPr="00820EE3" w14:paraId="7FC127DD" w14:textId="77777777" w:rsidTr="00820EE3">
        <w:trPr>
          <w:trHeight w:val="40"/>
          <w:tblCellSpacing w:w="0" w:type="dxa"/>
        </w:trPr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390B064" w14:textId="77777777" w:rsidR="00820EE3" w:rsidRPr="00820EE3" w:rsidRDefault="00820EE3" w:rsidP="00820EE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 w:rsidRPr="0082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Інформація про проведення річних загальних зборів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CBA68C" w14:textId="1DBEF988" w:rsidR="00820EE3" w:rsidRPr="00820EE3" w:rsidRDefault="00820EE3" w:rsidP="00820EE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 xml:space="preserve">      </w:t>
            </w:r>
            <w:r w:rsidR="007C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 xml:space="preserve">квітень-травень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2024 р.</w:t>
            </w:r>
          </w:p>
        </w:tc>
      </w:tr>
      <w:tr w:rsidR="00820EE3" w:rsidRPr="00820EE3" w14:paraId="192C3EF6" w14:textId="77777777" w:rsidTr="007B1D5F">
        <w:trPr>
          <w:trHeight w:val="40"/>
          <w:tblCellSpacing w:w="0" w:type="dxa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02355C7" w14:textId="77777777" w:rsidR="00820EE3" w:rsidRPr="00820EE3" w:rsidRDefault="00820EE3" w:rsidP="00820EE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 w:rsidRPr="0082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Інша інформація, яка потребує оприлюднення відповідно до законодавства та щодо якої емітент може передбачити дату оприлюднення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9E7CF2" w14:textId="664092C0" w:rsidR="00820EE3" w:rsidRPr="00820EE3" w:rsidRDefault="00820EE3" w:rsidP="00820EE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немає</w:t>
            </w:r>
          </w:p>
        </w:tc>
      </w:tr>
    </w:tbl>
    <w:p w14:paraId="77D59C7A" w14:textId="77777777" w:rsidR="00A82BE1" w:rsidRDefault="00A82BE1"/>
    <w:sectPr w:rsidR="00A82BE1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BE1"/>
    <w:rsid w:val="00295D14"/>
    <w:rsid w:val="00420701"/>
    <w:rsid w:val="0051551E"/>
    <w:rsid w:val="0055138B"/>
    <w:rsid w:val="005B4901"/>
    <w:rsid w:val="007B1D5F"/>
    <w:rsid w:val="007C4511"/>
    <w:rsid w:val="00820EE3"/>
    <w:rsid w:val="00A701F5"/>
    <w:rsid w:val="00A82BE1"/>
    <w:rsid w:val="00B650EA"/>
    <w:rsid w:val="00C1114A"/>
    <w:rsid w:val="00C64DB5"/>
    <w:rsid w:val="00DA57B9"/>
    <w:rsid w:val="00E0526E"/>
    <w:rsid w:val="00E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5169"/>
  <w15:docId w15:val="{29C55402-B826-447E-9733-C795851F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4FC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 Unicode MS"/>
    </w:rPr>
  </w:style>
  <w:style w:type="table" w:styleId="a9">
    <w:name w:val="Table Grid"/>
    <w:basedOn w:val="a1"/>
    <w:uiPriority w:val="39"/>
    <w:rsid w:val="0090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1">
    <w:name w:val="western1"/>
    <w:basedOn w:val="a"/>
    <w:rsid w:val="00820EE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92AC-3769-4C6D-B57A-F307B63A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PJSC KredoBank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Багрій Назар Іванович</dc:creator>
  <dc:description/>
  <cp:lastModifiedBy>admin netadmin</cp:lastModifiedBy>
  <cp:revision>20</cp:revision>
  <dcterms:created xsi:type="dcterms:W3CDTF">2019-01-31T13:53:00Z</dcterms:created>
  <dcterms:modified xsi:type="dcterms:W3CDTF">2024-01-15T10:52:00Z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PJSC KredoBank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